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Центральный вход пандусом не оборудован. Конструк</w:t>
      </w:r>
      <w:r w:rsidR="005F0FC6">
        <w:rPr>
          <w:rFonts w:ascii="Times New Roman" w:hAnsi="Times New Roman" w:cs="Times New Roman"/>
          <w:sz w:val="28"/>
          <w:szCs w:val="28"/>
        </w:rPr>
        <w:t xml:space="preserve">тивные особенности здания </w:t>
      </w:r>
      <w:r w:rsidRPr="00CC2C01">
        <w:rPr>
          <w:rFonts w:ascii="Times New Roman" w:hAnsi="Times New Roman" w:cs="Times New Roman"/>
          <w:sz w:val="28"/>
          <w:szCs w:val="28"/>
        </w:rPr>
        <w:t xml:space="preserve"> не предусматривают наличие подъемников. </w:t>
      </w:r>
    </w:p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Тактильные плитки, напольные метки, устройства для закрепления инвалидных колясок отсутствуют. Поручни в коридорах образовательной организации не имеются. Специально оборудованный сану</w:t>
      </w:r>
      <w:r w:rsidR="005F0FC6">
        <w:rPr>
          <w:rFonts w:ascii="Times New Roman" w:hAnsi="Times New Roman" w:cs="Times New Roman"/>
          <w:sz w:val="28"/>
          <w:szCs w:val="28"/>
        </w:rPr>
        <w:t>зел -поручни</w:t>
      </w:r>
      <w:bookmarkStart w:id="0" w:name="_GoBack"/>
      <w:bookmarkEnd w:id="0"/>
      <w:r w:rsidRPr="00CC2C01">
        <w:rPr>
          <w:rFonts w:ascii="Times New Roman" w:hAnsi="Times New Roman" w:cs="Times New Roman"/>
          <w:sz w:val="28"/>
          <w:szCs w:val="28"/>
        </w:rPr>
        <w:t xml:space="preserve"> имеется </w:t>
      </w:r>
    </w:p>
    <w:p w:rsidR="00CC2C01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 xml:space="preserve">При необходимости для обеспечения доступа в здание образовательной организации инвалидам или лицам с ОВЗ будет предоставлено сопровождающее лицо. </w:t>
      </w:r>
    </w:p>
    <w:p w:rsidR="00A121E2" w:rsidRPr="00CC2C01" w:rsidRDefault="00CC2C01">
      <w:pPr>
        <w:rPr>
          <w:rFonts w:ascii="Times New Roman" w:hAnsi="Times New Roman" w:cs="Times New Roman"/>
          <w:sz w:val="28"/>
          <w:szCs w:val="28"/>
        </w:rPr>
      </w:pPr>
      <w:r w:rsidRPr="00CC2C01">
        <w:rPr>
          <w:rFonts w:ascii="Times New Roman" w:hAnsi="Times New Roman" w:cs="Times New Roman"/>
          <w:sz w:val="28"/>
          <w:szCs w:val="28"/>
        </w:rPr>
        <w:t>Школа не доступна для инвалидов, передвигающихся на колясках, для всех остальных категорий инвалидов и лиц с ОВЗ доступна</w:t>
      </w:r>
    </w:p>
    <w:sectPr w:rsidR="00A121E2" w:rsidRPr="00CC2C01" w:rsidSect="00A12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01"/>
    <w:rsid w:val="0053072A"/>
    <w:rsid w:val="005F0FC6"/>
    <w:rsid w:val="00A121E2"/>
    <w:rsid w:val="00CC2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Балтай</cp:lastModifiedBy>
  <cp:revision>2</cp:revision>
  <dcterms:created xsi:type="dcterms:W3CDTF">2025-11-28T09:32:00Z</dcterms:created>
  <dcterms:modified xsi:type="dcterms:W3CDTF">2025-11-28T09:32:00Z</dcterms:modified>
</cp:coreProperties>
</file>